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26D4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Absender:</w:t>
      </w:r>
    </w:p>
    <w:p w14:paraId="5FDA747F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5AB4120A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7E75C3BD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 </w:t>
      </w:r>
    </w:p>
    <w:p w14:paraId="53BE558C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24E4AC" w14:textId="06E32991" w:rsidR="00FA11C9" w:rsidRDefault="00FA11C9" w:rsidP="00FA11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Datum: ________________</w:t>
      </w:r>
    </w:p>
    <w:p w14:paraId="521D719B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0C07AB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656890" w14:textId="4E9C378D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 die</w:t>
      </w:r>
    </w:p>
    <w:p w14:paraId="78691A20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Bezirksregierung</w:t>
      </w:r>
    </w:p>
    <w:p w14:paraId="731C3834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</w:t>
      </w:r>
    </w:p>
    <w:p w14:paraId="1CA52964" w14:textId="47E4CCB4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</w:t>
      </w:r>
    </w:p>
    <w:p w14:paraId="2F8DDDFF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31969B" w14:textId="708A59D9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Ungekürzte Zulage für Tätigkeit als Fachleiter*in</w:t>
      </w:r>
    </w:p>
    <w:p w14:paraId="06A5CE59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6B7168" w14:textId="18837F99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Sehr geehrte Damen und Herren,</w:t>
      </w:r>
    </w:p>
    <w:p w14:paraId="07C2C809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89D30C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mit Urteil vom 29.04.2022 – 26 K 8037/18 – hat das Verwaltungsgericht Düsseldorf rechtskräftig entschieden,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dass die sogenannte Fachleiterzulage nach § 55 Abs.1 Nr. 1 </w:t>
      </w:r>
      <w:proofErr w:type="spellStart"/>
      <w:r>
        <w:rPr>
          <w:rFonts w:ascii="Calibri" w:hAnsi="Calibri" w:cs="Calibri"/>
        </w:rPr>
        <w:t>LBesG</w:t>
      </w:r>
      <w:proofErr w:type="spellEnd"/>
      <w:r>
        <w:rPr>
          <w:rFonts w:ascii="Calibri" w:hAnsi="Calibri" w:cs="Calibri"/>
        </w:rPr>
        <w:t xml:space="preserve"> NRW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nspruchsberechtigten Lehrkräften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auch bei Teilzeitbeschäftigung in voller Höhe zusteht, soweit die Inanspruchnahme als Fachleiter*in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mehr als ein Viertel der regelmäßigen Arbeitszeit beträgt. </w:t>
      </w:r>
    </w:p>
    <w:p w14:paraId="64A14ADF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244579" w14:textId="1AC24C51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Dies ist bei mir der Fall.</w:t>
      </w:r>
    </w:p>
    <w:p w14:paraId="2AF68A35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1AB521" w14:textId="559605BD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Ich bin ………………………………………………... an der …………………………………………………… Mir wurde mit Wirkung</w:t>
      </w:r>
      <w:r w:rsidR="00484C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vom ….......................... die Aufgabe als Fachleiter /in am Zentrum für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 übertragen.</w:t>
      </w:r>
    </w:p>
    <w:p w14:paraId="43D5F7A8" w14:textId="77777777" w:rsidR="00484C01" w:rsidRDefault="00484C01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A378AC" w14:textId="7766F51B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Mein Arbeitszeitumfang betrug</w:t>
      </w:r>
    </w:p>
    <w:p w14:paraId="677860D7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655EBD" w14:textId="538D3BA5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Vom ………………… bis …………………………. insgesamt ………………Unterrichtsstunden/Woche in der Schule und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………………………Anrechnungsstunden/Woche als Fachleiter*in.</w:t>
      </w:r>
    </w:p>
    <w:p w14:paraId="68261AD3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014585" w14:textId="0478586F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Vom ………………… bis …………………………. insgesamt ………………Unterrichtsstunden/Woche in der Schule und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………………………Anrechnungsstunden/Woche als Fachleiter*in.</w:t>
      </w:r>
    </w:p>
    <w:p w14:paraId="6452D17E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93DF24" w14:textId="6DB1145D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Vom ………………… bis …………………………. insgesamt ……………… Unterrichtsstunden/Woche in der Schule und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………………………Anrechnungsstunden/Woche als Fachleiter*in.</w:t>
      </w:r>
    </w:p>
    <w:p w14:paraId="374E702E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85E8B" w14:textId="44AE0A0F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Damit liegt für jeden Zeitabschnitt meine Inanspruchnahme als Fachleiter*in über das notwendige Viertel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 regelmäßigen Arbeitszeit.</w:t>
      </w:r>
    </w:p>
    <w:p w14:paraId="6676F127" w14:textId="7F76D73E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Ich beantrage mir rückwirkend Besoldung in Höhe der Differenz zwischen der Fachleiterzulage, wie sie sich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rechnerisch aus der Anwendung des § 55 Abs. 1 </w:t>
      </w:r>
      <w:proofErr w:type="spellStart"/>
      <w:r>
        <w:rPr>
          <w:rFonts w:ascii="Calibri" w:hAnsi="Calibri" w:cs="Calibri"/>
        </w:rPr>
        <w:t>LBesG</w:t>
      </w:r>
      <w:proofErr w:type="spellEnd"/>
      <w:r>
        <w:rPr>
          <w:rFonts w:ascii="Calibri" w:hAnsi="Calibri" w:cs="Calibri"/>
        </w:rPr>
        <w:t xml:space="preserve"> NRW ohne zusätzliche Anwendung der Kürzungsregelung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des § 8 Abs. 1 Satz 1 Halbsatz 1 </w:t>
      </w:r>
      <w:proofErr w:type="spellStart"/>
      <w:r>
        <w:rPr>
          <w:rFonts w:ascii="Calibri" w:hAnsi="Calibri" w:cs="Calibri"/>
        </w:rPr>
        <w:t>LBesG</w:t>
      </w:r>
      <w:proofErr w:type="spellEnd"/>
      <w:r>
        <w:rPr>
          <w:rFonts w:ascii="Calibri" w:hAnsi="Calibri" w:cs="Calibri"/>
        </w:rPr>
        <w:t xml:space="preserve"> NRW ergibt, und der mir tatsächlich ausgezahlten Fachleiterzulage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nachzuzahlen. Außerdem beantrage ich, die sofortige ungekürzte Zahlung der Fachleiter*</w:t>
      </w:r>
      <w:proofErr w:type="spellStart"/>
      <w:r>
        <w:rPr>
          <w:rFonts w:ascii="Calibri" w:hAnsi="Calibri" w:cs="Calibri"/>
        </w:rPr>
        <w:t>innenzulage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nach § 55 Abs. 1 Nr. 1 </w:t>
      </w:r>
      <w:proofErr w:type="spellStart"/>
      <w:r>
        <w:rPr>
          <w:rFonts w:ascii="Calibri" w:hAnsi="Calibri" w:cs="Calibri"/>
        </w:rPr>
        <w:t>LBesG</w:t>
      </w:r>
      <w:proofErr w:type="spellEnd"/>
      <w:r>
        <w:rPr>
          <w:rFonts w:ascii="Calibri" w:hAnsi="Calibri" w:cs="Calibri"/>
        </w:rPr>
        <w:t xml:space="preserve"> NRW.</w:t>
      </w:r>
    </w:p>
    <w:p w14:paraId="795338D1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B617D9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0E4838" w14:textId="39BDBF71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Ich bitte Sie, mir den Eingang dieses Antrags zu bestätigen.</w:t>
      </w:r>
    </w:p>
    <w:p w14:paraId="3F662333" w14:textId="4C612A80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A85B93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F5917E" w14:textId="77777777" w:rsidR="00FA11C9" w:rsidRDefault="00FA11C9" w:rsidP="00FA11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14:paraId="45556AE5" w14:textId="4C054909" w:rsidR="001B1AAB" w:rsidRDefault="001B1AAB" w:rsidP="00FA11C9">
      <w:pPr>
        <w:rPr>
          <w:rFonts w:ascii="Calibri" w:hAnsi="Calibri" w:cs="Calibri"/>
        </w:rPr>
      </w:pPr>
    </w:p>
    <w:sectPr w:rsidR="001B1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C9"/>
    <w:rsid w:val="001B1AAB"/>
    <w:rsid w:val="00484C01"/>
    <w:rsid w:val="00F23571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D10"/>
  <w15:chartTrackingRefBased/>
  <w15:docId w15:val="{EA01D707-F390-4E7F-83EF-0C4995A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Krüger</dc:creator>
  <cp:keywords/>
  <dc:description/>
  <cp:lastModifiedBy>Helga Krüger</cp:lastModifiedBy>
  <cp:revision>2</cp:revision>
  <dcterms:created xsi:type="dcterms:W3CDTF">2023-03-27T07:55:00Z</dcterms:created>
  <dcterms:modified xsi:type="dcterms:W3CDTF">2023-03-27T08:12:00Z</dcterms:modified>
</cp:coreProperties>
</file>